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89" w:rsidRPr="00C517D0" w:rsidRDefault="00480989" w:rsidP="00480989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C517D0">
        <w:rPr>
          <w:rFonts w:ascii="黑体" w:eastAsia="黑体" w:hAnsi="黑体" w:cs="宋体" w:hint="eastAsia"/>
          <w:sz w:val="32"/>
          <w:szCs w:val="32"/>
        </w:rPr>
        <w:t>附件2</w:t>
      </w:r>
    </w:p>
    <w:p w:rsidR="00480989" w:rsidRDefault="00480989" w:rsidP="00480989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0E2BFA">
        <w:rPr>
          <w:rFonts w:ascii="方正小标宋简体" w:eastAsia="方正小标宋简体" w:hint="eastAsia"/>
          <w:sz w:val="44"/>
          <w:szCs w:val="44"/>
        </w:rPr>
        <w:t>高等学校名单</w:t>
      </w:r>
    </w:p>
    <w:p w:rsidR="00480989" w:rsidRPr="003B4F38" w:rsidRDefault="00480989" w:rsidP="00480989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 w:rsidRPr="003B4F38">
        <w:rPr>
          <w:rFonts w:ascii="楷体_GB2312" w:eastAsia="楷体_GB2312" w:hint="eastAsia"/>
          <w:sz w:val="32"/>
          <w:szCs w:val="32"/>
        </w:rPr>
        <w:t>（截至2018年5月底国内有效发明专利拥有量排名前100名的高等学校，从高到低排序）</w:t>
      </w:r>
    </w:p>
    <w:p w:rsidR="00480989" w:rsidRDefault="00480989" w:rsidP="00480989">
      <w:pPr>
        <w:spacing w:line="4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1"/>
        <w:gridCol w:w="6264"/>
      </w:tblGrid>
      <w:tr w:rsidR="00480989" w:rsidRPr="0037196D" w:rsidTr="00B86F77">
        <w:trPr>
          <w:trHeight w:val="425"/>
          <w:tblHeader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黑体" w:eastAsia="黑体" w:hint="eastAsia"/>
                <w:sz w:val="28"/>
                <w:szCs w:val="28"/>
              </w:rPr>
              <w:br w:type="page"/>
            </w:r>
            <w:r w:rsidRPr="0037196D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排名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高等学校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清华大学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哈尔滨工业大学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东南大学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上海交通大学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华南理工大学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北京航空航天大学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西安交通大学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西安电子科技大学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华中科技大学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浙江工业大学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北京工业大学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电子科技大学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哈尔滨工程大学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中南大学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吉林大学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大连理工大学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同济大学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南京航空航天大学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重庆大学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北京理工大学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东华大学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河海大学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四川大学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武汉大学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中国人民解放军国防科学技术大学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陕西科技大学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西北工业大学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江南大学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北京化工大学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武汉理工大学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厦门大学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合肥工业大学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东北大学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苏州大学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昆明理工大学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中国矿业大学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北京科技大学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中国农业大学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南京理工大学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济南大学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中山大学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南京工业大学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50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复旦大学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华东理工大学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中国石油大学(华东)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太原理工大学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宁波大学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中国科学技术大学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北京邮电大学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浙江理工大学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广西大学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福州大学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江苏科技大学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北京交通大学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燕山大学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上海理工大学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南京邮电大学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河北工业大学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华南农业大学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杭州电子科技大学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山东科技大学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广东工业大学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华北电力大学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西南交通大学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山东理工大学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中国石油大学(北京)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河南科技大学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长安大学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78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西南石油大学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中国计量学院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南京农业大学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华中农业大学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桂林理工大学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西安理工大学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南京林业大学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中北大学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青岛科技大学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扬州大学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贵州大学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河南理工大学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郑州大学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浙江海洋学院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重庆邮电大学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西南大学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南开大学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南京信息工程大学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陕西师范大学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三峡大学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河海大学常州校区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湘潭大学</w:t>
            </w:r>
          </w:p>
        </w:tc>
      </w:tr>
      <w:tr w:rsidR="00480989" w:rsidRPr="0037196D" w:rsidTr="00B86F77">
        <w:trPr>
          <w:trHeight w:val="425"/>
          <w:jc w:val="center"/>
        </w:trPr>
        <w:tc>
          <w:tcPr>
            <w:tcW w:w="2241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6264" w:type="dxa"/>
            <w:shd w:val="clear" w:color="auto" w:fill="auto"/>
            <w:vAlign w:val="center"/>
            <w:hideMark/>
          </w:tcPr>
          <w:p w:rsidR="00480989" w:rsidRPr="0037196D" w:rsidRDefault="00480989" w:rsidP="00B86F7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19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西安建筑科技大学</w:t>
            </w:r>
          </w:p>
        </w:tc>
      </w:tr>
    </w:tbl>
    <w:p w:rsidR="00480989" w:rsidRDefault="00480989" w:rsidP="0048098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D00140" w:rsidRPr="00480989" w:rsidRDefault="00D00140" w:rsidP="00480989"/>
    <w:sectPr w:rsidR="00D00140" w:rsidRPr="00480989" w:rsidSect="00845058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5058"/>
    <w:rsid w:val="00480989"/>
    <w:rsid w:val="00845058"/>
    <w:rsid w:val="00D0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466F6-100B-4552-B4EE-00520A57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lichao_2</dc:creator>
  <cp:lastModifiedBy>lichao_2</cp:lastModifiedBy>
  <cp:revision>2</cp:revision>
  <dcterms:created xsi:type="dcterms:W3CDTF">2018-11-20T08:52:00Z</dcterms:created>
  <dcterms:modified xsi:type="dcterms:W3CDTF">2018-11-20T08:52:00Z</dcterms:modified>
</cp:coreProperties>
</file>