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88" w:rsidRPr="00024ECE" w:rsidRDefault="00451688" w:rsidP="00451688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024ECE">
        <w:rPr>
          <w:rFonts w:ascii="黑体" w:eastAsia="黑体" w:hAnsi="黑体" w:cs="宋体" w:hint="eastAsia"/>
          <w:sz w:val="32"/>
          <w:szCs w:val="32"/>
        </w:rPr>
        <w:t>附件1</w:t>
      </w:r>
    </w:p>
    <w:p w:rsidR="00451688" w:rsidRPr="00024ECE" w:rsidRDefault="00451688" w:rsidP="00451688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024ECE">
        <w:rPr>
          <w:rFonts w:ascii="方正小标宋简体" w:eastAsia="方正小标宋简体" w:hint="eastAsia"/>
          <w:sz w:val="44"/>
          <w:szCs w:val="44"/>
        </w:rPr>
        <w:t>培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24ECE">
        <w:rPr>
          <w:rFonts w:ascii="方正小标宋简体" w:eastAsia="方正小标宋简体" w:hint="eastAsia"/>
          <w:sz w:val="44"/>
          <w:szCs w:val="44"/>
        </w:rPr>
        <w:t>训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24ECE">
        <w:rPr>
          <w:rFonts w:ascii="方正小标宋简体" w:eastAsia="方正小标宋简体" w:hint="eastAsia"/>
          <w:sz w:val="44"/>
          <w:szCs w:val="44"/>
        </w:rPr>
        <w:t>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24ECE">
        <w:rPr>
          <w:rFonts w:ascii="方正小标宋简体" w:eastAsia="方正小标宋简体" w:hint="eastAsia"/>
          <w:sz w:val="44"/>
          <w:szCs w:val="44"/>
        </w:rPr>
        <w:t>程</w:t>
      </w:r>
    </w:p>
    <w:p w:rsidR="00451688" w:rsidRDefault="00451688" w:rsidP="00451688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4"/>
        <w:gridCol w:w="6388"/>
      </w:tblGrid>
      <w:tr w:rsidR="00451688" w:rsidTr="00D64FC6">
        <w:trPr>
          <w:trHeight w:val="660"/>
          <w:jc w:val="center"/>
        </w:trPr>
        <w:tc>
          <w:tcPr>
            <w:tcW w:w="2134" w:type="dxa"/>
            <w:vAlign w:val="center"/>
          </w:tcPr>
          <w:p w:rsidR="00451688" w:rsidRDefault="00451688" w:rsidP="00D64FC6">
            <w:pPr>
              <w:spacing w:line="36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cs="仿宋_GB2312" w:hint="eastAsia"/>
                <w:sz w:val="28"/>
                <w:szCs w:val="28"/>
              </w:rPr>
              <w:t>日期</w:t>
            </w:r>
          </w:p>
        </w:tc>
        <w:tc>
          <w:tcPr>
            <w:tcW w:w="6388" w:type="dxa"/>
            <w:vAlign w:val="center"/>
          </w:tcPr>
          <w:p w:rsidR="00451688" w:rsidRDefault="00451688" w:rsidP="00D64FC6">
            <w:pPr>
              <w:spacing w:line="36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cs="仿宋_GB2312" w:hint="eastAsia"/>
                <w:sz w:val="28"/>
                <w:szCs w:val="28"/>
              </w:rPr>
              <w:t>培训课程</w:t>
            </w:r>
          </w:p>
        </w:tc>
      </w:tr>
      <w:tr w:rsidR="00451688" w:rsidTr="00D64FC6">
        <w:trPr>
          <w:trHeight w:val="660"/>
          <w:jc w:val="center"/>
        </w:trPr>
        <w:tc>
          <w:tcPr>
            <w:tcW w:w="2134" w:type="dxa"/>
            <w:vAlign w:val="center"/>
          </w:tcPr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11月11日</w:t>
            </w:r>
          </w:p>
        </w:tc>
        <w:tc>
          <w:tcPr>
            <w:tcW w:w="6388" w:type="dxa"/>
            <w:vAlign w:val="center"/>
          </w:tcPr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学员报到</w:t>
            </w:r>
          </w:p>
        </w:tc>
      </w:tr>
      <w:tr w:rsidR="00451688" w:rsidTr="00D64FC6">
        <w:trPr>
          <w:trHeight w:val="929"/>
          <w:jc w:val="center"/>
        </w:trPr>
        <w:tc>
          <w:tcPr>
            <w:tcW w:w="2134" w:type="dxa"/>
            <w:vAlign w:val="center"/>
          </w:tcPr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11月12日</w:t>
            </w:r>
          </w:p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上午</w:t>
            </w:r>
          </w:p>
        </w:tc>
        <w:tc>
          <w:tcPr>
            <w:tcW w:w="6388" w:type="dxa"/>
            <w:vAlign w:val="center"/>
          </w:tcPr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中国知识产权制度</w:t>
            </w:r>
          </w:p>
        </w:tc>
      </w:tr>
      <w:tr w:rsidR="00451688" w:rsidTr="00D64FC6">
        <w:trPr>
          <w:trHeight w:val="851"/>
          <w:jc w:val="center"/>
        </w:trPr>
        <w:tc>
          <w:tcPr>
            <w:tcW w:w="2134" w:type="dxa"/>
            <w:vAlign w:val="center"/>
          </w:tcPr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11月12日</w:t>
            </w:r>
          </w:p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下午</w:t>
            </w:r>
          </w:p>
        </w:tc>
        <w:tc>
          <w:tcPr>
            <w:tcW w:w="6388" w:type="dxa"/>
            <w:vAlign w:val="center"/>
          </w:tcPr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推动知识产权高质量发展工作指引政策解读</w:t>
            </w:r>
          </w:p>
        </w:tc>
      </w:tr>
      <w:tr w:rsidR="00451688" w:rsidTr="00D64FC6">
        <w:trPr>
          <w:trHeight w:val="851"/>
          <w:jc w:val="center"/>
        </w:trPr>
        <w:tc>
          <w:tcPr>
            <w:tcW w:w="2134" w:type="dxa"/>
            <w:vMerge w:val="restart"/>
            <w:vAlign w:val="center"/>
          </w:tcPr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11月13日</w:t>
            </w:r>
          </w:p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上午</w:t>
            </w:r>
          </w:p>
        </w:tc>
        <w:tc>
          <w:tcPr>
            <w:tcW w:w="6388" w:type="dxa"/>
            <w:vAlign w:val="center"/>
          </w:tcPr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地理标志运用促进工作相关政策解读</w:t>
            </w:r>
          </w:p>
        </w:tc>
      </w:tr>
      <w:tr w:rsidR="00451688" w:rsidTr="00D64FC6">
        <w:trPr>
          <w:trHeight w:val="851"/>
          <w:jc w:val="center"/>
        </w:trPr>
        <w:tc>
          <w:tcPr>
            <w:tcW w:w="2134" w:type="dxa"/>
            <w:vMerge/>
            <w:vAlign w:val="center"/>
          </w:tcPr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新形势</w:t>
            </w:r>
            <w:proofErr w:type="gramStart"/>
            <w:r>
              <w:rPr>
                <w:rFonts w:ascii="仿宋_GB2312" w:eastAsia="仿宋_GB2312" w:hAnsi="华文中宋" w:hint="eastAsia"/>
                <w:sz w:val="28"/>
                <w:szCs w:val="28"/>
              </w:rPr>
              <w:t>下试点</w:t>
            </w:r>
            <w:proofErr w:type="gramEnd"/>
            <w:r>
              <w:rPr>
                <w:rFonts w:ascii="仿宋_GB2312" w:eastAsia="仿宋_GB2312" w:hAnsi="华文中宋" w:hint="eastAsia"/>
                <w:sz w:val="28"/>
                <w:szCs w:val="28"/>
              </w:rPr>
              <w:t>示范县（区）工作思路与举措</w:t>
            </w:r>
          </w:p>
        </w:tc>
      </w:tr>
      <w:tr w:rsidR="00451688" w:rsidTr="00D64FC6">
        <w:trPr>
          <w:trHeight w:val="851"/>
          <w:jc w:val="center"/>
        </w:trPr>
        <w:tc>
          <w:tcPr>
            <w:tcW w:w="2134" w:type="dxa"/>
            <w:vMerge w:val="restart"/>
            <w:vAlign w:val="center"/>
          </w:tcPr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11月13日</w:t>
            </w:r>
          </w:p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下午</w:t>
            </w:r>
          </w:p>
        </w:tc>
        <w:tc>
          <w:tcPr>
            <w:tcW w:w="6388" w:type="dxa"/>
            <w:vAlign w:val="center"/>
          </w:tcPr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专利导航在县域创新发展中的应用</w:t>
            </w:r>
          </w:p>
        </w:tc>
      </w:tr>
      <w:tr w:rsidR="00451688" w:rsidTr="00D64FC6">
        <w:trPr>
          <w:trHeight w:val="851"/>
          <w:jc w:val="center"/>
        </w:trPr>
        <w:tc>
          <w:tcPr>
            <w:tcW w:w="2134" w:type="dxa"/>
            <w:vMerge/>
            <w:vAlign w:val="center"/>
          </w:tcPr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加大知识产权质押融资工作力度  提升县域知识产权运用效益</w:t>
            </w:r>
          </w:p>
        </w:tc>
      </w:tr>
      <w:tr w:rsidR="00451688" w:rsidTr="00D64FC6">
        <w:trPr>
          <w:trHeight w:val="851"/>
          <w:jc w:val="center"/>
        </w:trPr>
        <w:tc>
          <w:tcPr>
            <w:tcW w:w="2134" w:type="dxa"/>
            <w:vAlign w:val="center"/>
          </w:tcPr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11月14日</w:t>
            </w:r>
          </w:p>
        </w:tc>
        <w:tc>
          <w:tcPr>
            <w:tcW w:w="6388" w:type="dxa"/>
            <w:vAlign w:val="center"/>
          </w:tcPr>
          <w:p w:rsidR="00451688" w:rsidRDefault="00451688" w:rsidP="00D64FC6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学员返程</w:t>
            </w:r>
          </w:p>
        </w:tc>
      </w:tr>
    </w:tbl>
    <w:p w:rsidR="00451688" w:rsidRDefault="00451688" w:rsidP="00451688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806C5C" w:rsidRDefault="00806C5C"/>
    <w:sectPr w:rsidR="00806C5C" w:rsidSect="00451688">
      <w:pgSz w:w="11906" w:h="16838"/>
      <w:pgMar w:top="2155" w:right="1474" w:bottom="1985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688"/>
    <w:rsid w:val="00451688"/>
    <w:rsid w:val="0080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1</cp:revision>
  <dcterms:created xsi:type="dcterms:W3CDTF">2019-10-29T08:44:00Z</dcterms:created>
  <dcterms:modified xsi:type="dcterms:W3CDTF">2019-10-29T08:44:00Z</dcterms:modified>
</cp:coreProperties>
</file>