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7A" w:rsidRPr="00C879E7" w:rsidRDefault="0061547A" w:rsidP="0061547A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C879E7">
        <w:rPr>
          <w:rFonts w:ascii="黑体" w:eastAsia="黑体" w:hAnsi="黑体" w:cs="宋体" w:hint="eastAsia"/>
          <w:sz w:val="32"/>
          <w:szCs w:val="32"/>
        </w:rPr>
        <w:t xml:space="preserve">附件2 </w:t>
      </w:r>
    </w:p>
    <w:p w:rsidR="0061547A" w:rsidRPr="00C879E7" w:rsidRDefault="0061547A" w:rsidP="0061547A">
      <w:pPr>
        <w:spacing w:before="240" w:after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C879E7">
        <w:rPr>
          <w:rFonts w:ascii="方正小标宋简体" w:eastAsia="方正小标宋简体" w:hint="eastAsia"/>
          <w:sz w:val="44"/>
          <w:szCs w:val="44"/>
        </w:rPr>
        <w:t>2018年度企业知识产权工作先进个人名单</w:t>
      </w:r>
    </w:p>
    <w:p w:rsidR="0061547A" w:rsidRPr="00C879E7" w:rsidRDefault="0061547A" w:rsidP="0061547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879E7">
        <w:rPr>
          <w:rFonts w:ascii="黑体" w:eastAsia="黑体" w:hAnsi="黑体" w:hint="eastAsia"/>
          <w:sz w:val="32"/>
          <w:szCs w:val="32"/>
        </w:rPr>
        <w:t>地方局序列（56人）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4"/>
        <w:gridCol w:w="3380"/>
        <w:gridCol w:w="1421"/>
        <w:gridCol w:w="3994"/>
      </w:tblGrid>
      <w:tr w:rsidR="0061547A" w:rsidRPr="00984EE0" w:rsidTr="00BC2ABB">
        <w:trPr>
          <w:trHeight w:val="454"/>
          <w:tblHeader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黑体" w:eastAsia="黑体" w:hAnsi="黑体"/>
                <w:color w:val="0C0C0C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color w:val="0C0C0C"/>
                <w:sz w:val="28"/>
                <w:szCs w:val="28"/>
              </w:rPr>
              <w:t>工作单位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北京市知识产权局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党建新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北京市知识产权局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张  檬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北京市知识产权局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天津市知识产权局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张  伟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天津市知识产权局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河北省知识产权局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李平平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河北省知识产权局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山西省知识产权局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吕  宁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国家知识产权局专利局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太原代办处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内蒙古自治区知识产权局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金  虎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内蒙古自治区知识产权局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辽宁省知识产权局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彭曙东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沈阳市知识产权局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张文奎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抚顺市知识产权局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吉林省知识产权局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王智宇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吉林省知识产权局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黑龙江省知识产权局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邓  璐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黑龙江省知识产权局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上海市知识产权局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 xml:space="preserve">方  </w:t>
            </w:r>
            <w:r w:rsidRPr="00984EE0">
              <w:rPr>
                <w:rFonts w:ascii="仿宋_GB2312" w:eastAsia="楷体" w:hAnsi="楷体" w:cs="微软雅黑" w:hint="eastAsia"/>
                <w:sz w:val="28"/>
                <w:szCs w:val="28"/>
              </w:rPr>
              <w:t>昉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上海市知识产权局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蒋  严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上海市浦东新区知识产权局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江苏省知识产权局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安文龙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江苏省知识产权局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吴信永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江苏省知识产权局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浙江省知识产权局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姚烨彬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浙江省知识产权保护中心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庞飞霞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杭州市知识产权局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安徽省知识产权局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李广领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安徽省知识产权局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张秀虎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界首市知识产权局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福建省知识产权局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黄雄杰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福建省知识产权信息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公共服务中心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杨  晟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福建省知识产权维权援助中心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江西省知识产权局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洪满英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抚州市知识产权局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上官美霞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鹰潭市知识产权局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山东省知识产权局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都海阳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山东省知识产权局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吕开聪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烟台高新技术产业开发区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市场监督管理局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河南省知识产权局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姚海燕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河南省知识产权局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李  苏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河南省知识产权局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杨雨佳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湖北省知识产权发展中心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刘  晶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湖北省知识产权发展中心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金文锋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孔琪颖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湖南省知识产权信息服务中心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广东省知识产权局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吴  瑛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广东省知识产权局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 xml:space="preserve">张  </w:t>
            </w:r>
            <w:r w:rsidRPr="00984EE0">
              <w:rPr>
                <w:rFonts w:ascii="仿宋_GB2312" w:eastAsia="微软雅黑" w:hAnsi="微软雅黑" w:cs="微软雅黑" w:hint="eastAsia"/>
                <w:sz w:val="28"/>
                <w:szCs w:val="28"/>
              </w:rPr>
              <w:t>姮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东莞市知识产权局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广西壮族自治区市场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监督管理局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李金穗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color w:val="0C0C0C"/>
                <w:w w:val="90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w w:val="90"/>
                <w:sz w:val="28"/>
                <w:szCs w:val="28"/>
              </w:rPr>
              <w:t>广西壮族自治区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知识产权发展研究中心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海南省知识产权局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祝  斌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海南省知识产权局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重庆市知识产权局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雷飞宇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重庆市知识产权局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黄  艳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重庆市知识产权局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四川省知识产权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服务促进中心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赵阳光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成都市知识产权局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曹  庆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泸州市知识产权局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贵州省知识产权局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王曰洪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贵州省知识产权局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云南省知识产权局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杨  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云南省知识产权局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姜  华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云南省知识产权局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陕西省知识产权局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姚凯学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陕西省知识产权局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甘肃省知识产权局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杨海冰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甘肃省知识产权局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牛振荣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甘肃省知识产权局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青海省知识产权局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徐晓玲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青海省知识产权局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w w:val="90"/>
                <w:sz w:val="28"/>
                <w:szCs w:val="28"/>
              </w:rPr>
              <w:t>宁夏回族自治区知识产权局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胡燕妮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宁夏回族自治区知识产权局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新疆维吾尔自治区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邢  倩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乌鲁木齐市市场监督管理局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新疆生产建设兵团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杨慎法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新疆生产建设兵团知识产权局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lastRenderedPageBreak/>
              <w:t>49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大连市知识产权局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尹昌庆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大连市知识产权局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青岛市知识产权局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乔杰先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青岛市即墨区市场监督管理局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王广传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青岛市崂山区市场监督管理局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宁波市知识产权局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袁红存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宁波市知识产权局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厦门市知识产权局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刘莹莹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中国（厦门）知识产权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维权援助中心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吴迪矛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中国（厦门）知识产权</w:t>
            </w:r>
          </w:p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C0C0C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color w:val="0C0C0C"/>
                <w:sz w:val="28"/>
                <w:szCs w:val="28"/>
              </w:rPr>
              <w:t>维权援助中心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深圳市知识产权局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陈民钢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深圳市知识产权局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宋  洋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7A" w:rsidRPr="00984EE0" w:rsidRDefault="0061547A" w:rsidP="00BC2AB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z w:val="28"/>
                <w:szCs w:val="28"/>
              </w:rPr>
              <w:t>深圳市知识产权局</w:t>
            </w:r>
          </w:p>
        </w:tc>
      </w:tr>
    </w:tbl>
    <w:p w:rsidR="0061547A" w:rsidRPr="006950B2" w:rsidRDefault="0061547A" w:rsidP="0061547A">
      <w:pPr>
        <w:spacing w:before="240"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6950B2">
        <w:rPr>
          <w:rFonts w:ascii="黑体" w:eastAsia="黑体" w:hAnsi="黑体" w:cs="宋体" w:hint="eastAsia"/>
          <w:sz w:val="32"/>
          <w:szCs w:val="32"/>
        </w:rPr>
        <w:t>企业序列（</w:t>
      </w:r>
      <w:r w:rsidRPr="006950B2">
        <w:rPr>
          <w:rFonts w:ascii="黑体" w:eastAsia="黑体" w:hAnsi="黑体" w:cs="宋体"/>
          <w:sz w:val="32"/>
          <w:szCs w:val="32"/>
        </w:rPr>
        <w:t>353</w:t>
      </w:r>
      <w:r w:rsidRPr="006950B2">
        <w:rPr>
          <w:rFonts w:ascii="黑体" w:eastAsia="黑体" w:hAnsi="黑体" w:cs="宋体" w:hint="eastAsia"/>
          <w:sz w:val="32"/>
          <w:szCs w:val="32"/>
        </w:rPr>
        <w:t>人）</w:t>
      </w:r>
    </w:p>
    <w:tbl>
      <w:tblPr>
        <w:tblStyle w:val="a8"/>
        <w:tblW w:w="9639" w:type="dxa"/>
        <w:jc w:val="center"/>
        <w:tblLayout w:type="fixed"/>
        <w:tblLook w:val="0000"/>
      </w:tblPr>
      <w:tblGrid>
        <w:gridCol w:w="829"/>
        <w:gridCol w:w="3517"/>
        <w:gridCol w:w="1303"/>
        <w:gridCol w:w="3990"/>
      </w:tblGrid>
      <w:tr w:rsidR="0061547A" w:rsidRPr="00984EE0" w:rsidTr="00BC2ABB">
        <w:trPr>
          <w:trHeight w:val="454"/>
          <w:tblHeader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spacing w:line="360" w:lineRule="exact"/>
              <w:ind w:leftChars="-6" w:left="-2" w:hangingChars="4" w:hanging="11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kern w:val="2"/>
                <w:sz w:val="28"/>
                <w:szCs w:val="28"/>
              </w:rPr>
              <w:t>推荐单位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984EE0">
              <w:rPr>
                <w:rFonts w:ascii="黑体" w:eastAsia="黑体" w:hAnsi="黑体" w:hint="eastAsia"/>
                <w:kern w:val="2"/>
                <w:sz w:val="28"/>
                <w:szCs w:val="28"/>
              </w:rPr>
              <w:t>工作单位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李艳君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小米科技有限责任公司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北京深思数盾科技股份有限公司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  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中国船舶重工集团有限公司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  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中国石油天然气集团有限公司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范  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国网河北省电力有限公司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达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中国机械工业集团有限公司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陈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中国航天科工集团有限公司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郑汉卿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北京电子控股有限责任公司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马秀芳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中国铝业集团有限公司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贾晓辉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中国移动通信集团有限公司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杨岚君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大唐移动通信设备有限公司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姚玉凤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中国电信股份有限公司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任川霞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汉王科技股份有限公司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宋巧丽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北京北方华创微电子装备有限公司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于肖肖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北京高能时代环境技术股份有</w:t>
            </w: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张洪雷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北京京东方光电科技有限公司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董  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北京新能源汽车股份有限公司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3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30"/>
                <w:kern w:val="2"/>
                <w:sz w:val="28"/>
                <w:szCs w:val="28"/>
              </w:rPr>
              <w:t>北京北大维信生物科技有限公司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博奥生物集团有限公司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天津市知识产权局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大禹节水（天津）有限公司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张睿伟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中冶天工集团有限公司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唐鸿舞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天津市百成油田采油设备制造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中铁六局集团天津铁路建设有限公司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韩  静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天津亿利科能源科技发展股份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刘兰英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天津正天医疗器械有限公司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秦秀斋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晨光生物科技集团股份有限公司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王笑组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长城汽车股份有限公司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李向军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石家庄以岭药业股份有限公司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楚会来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河北晨阳工贸集团有限公司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河北奥润顺达窗业有限公司</w:t>
            </w:r>
          </w:p>
        </w:tc>
      </w:tr>
      <w:tr w:rsidR="0061547A" w:rsidRPr="00984EE0" w:rsidTr="00BC2ABB">
        <w:trPr>
          <w:trHeight w:val="51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山西省知识产权局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常  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太原重型机械集团有限公司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内蒙古自治区知识产权局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史  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内蒙古第一机械集团有限公司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英华融泰医疗科技股份有限公司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孙治国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内蒙古伊泰煤制油有限责任公司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邢云寿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包头市大青山机械制造有限责任公司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钟  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包头东宝生物技术股份有限公司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徐勇彪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内蒙古双欣环保材料股份有限公司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辽宁省知识产权局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孔繁霁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沈阳飞机工业（集团）有限公司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三一重型装备有限公司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梁绍权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煤科集团沈阳研究院有限公司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卢  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辽宁北方电力机械成套设备有限公司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哥俩好新材料股份有限公司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凯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营口巨成教学科技开发有限公司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赫荣君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辽宁恒星精细化工有限公司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中车长春轨道客车股份有限公司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  云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修正药业集团股份有限公司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刘晶晶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吉林华微电子股份有限公司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卢青伟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中国第一汽车集团有限公司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弘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吉林化纤集团有限责任公司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尤  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启明信息技术股份有限公司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刘玉凤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通化万通药业股份有限公司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马晓宇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吉林奥来德光电材料股份有限公司</w:t>
            </w:r>
          </w:p>
        </w:tc>
      </w:tr>
      <w:tr w:rsidR="0061547A" w:rsidRPr="00984EE0" w:rsidTr="00BC2ABB">
        <w:trPr>
          <w:trHeight w:val="482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曲风采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吉林吉春制药股份有限公司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黑龙江省知识产权局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哈尔滨飞机工业集团有限责任公司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侯立新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中车齐齐哈尔车辆有限公司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唐永强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齐齐哈尔龙江阜丰生物科技有限公司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哈工大机器人集团股份有限公司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  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中国二十冶集团有限公司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贺荣明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上海微电子装备（集团）股份有限公司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卞华锋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上海天马微电子有限公司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尤  </w:t>
            </w:r>
            <w:r w:rsidRPr="00984EE0">
              <w:rPr>
                <w:rFonts w:ascii="仿宋_GB2312" w:eastAsia="微软雅黑" w:hAnsi="微软雅黑" w:cs="微软雅黑" w:hint="eastAsia"/>
                <w:kern w:val="2"/>
                <w:sz w:val="28"/>
                <w:szCs w:val="28"/>
              </w:rPr>
              <w:t>嬿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上海市政工程设计研究总院（集团）有限公司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袁  静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卡斯柯信号有限公司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马栋栋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上海宝冶集团有限公司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上海市知识产权局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陈晚华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上海昊海生物科技股份有限公司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戴春斌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红豆集团有限公司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王达伟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江苏中利集团股份有限公司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扬州扬杰电子科技股份有限公司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汤  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江苏文光车辆附件有限公司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胡国柱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3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30"/>
                <w:kern w:val="2"/>
                <w:sz w:val="28"/>
                <w:szCs w:val="28"/>
              </w:rPr>
              <w:t>浙江天能电池（江苏）有限公司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耿文军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3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30"/>
                <w:kern w:val="2"/>
                <w:sz w:val="28"/>
                <w:szCs w:val="28"/>
              </w:rPr>
              <w:t>正大天晴药业集团股份有限公司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陈刚胜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江苏豪森药业集团有限公司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冯国兵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江苏兴达钢帘线股份有限公司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彭文博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江苏久吾高科技股份有限公司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刘雪菁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国电南瑞科技股份有限公司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南京三乐集团有限公司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李馨蕾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南京巨鲨显示科技有限公司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刘礼华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法尔胜泓</w:t>
            </w:r>
            <w:r w:rsidRPr="00984EE0">
              <w:rPr>
                <w:rFonts w:ascii="仿宋_GB2312" w:eastAsia="微软雅黑" w:hAnsi="微软雅黑" w:cs="微软雅黑" w:hint="eastAsia"/>
                <w:kern w:val="2"/>
                <w:sz w:val="28"/>
                <w:szCs w:val="28"/>
              </w:rPr>
              <w:t>昇</w:t>
            </w:r>
            <w:r w:rsidRPr="00984EE0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刘喜鹊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无锡小天鹅股份有限公司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王射林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远东电缆有限公司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单增海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徐州重型机械有限公司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  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徐州工程机械集团有限公司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滕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徐州海伦哲专用车辆股份有限公司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李冬明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江苏恒立液压股份有限公司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李冬存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江苏常发农业装备股份有限公司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金  诚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新誉集团有限公司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殷  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天合光能股份有限公司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王丽丽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江苏恒力化纤股份有限公司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王栩生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苏州阿特斯阳光电力科技有限公司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张春兰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苏州艾隆科技股份有限公司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陈红霞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江苏金太阳纺织科技股份有限公司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陶玉娟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通富微电子股份有限公司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葛政东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江苏中天科技股份有限公司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赵宙红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江苏鹿得医疗电子股份有限公司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章晨峰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江苏康缘药业股份有限公司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王培亮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江苏天明机械集团有限公司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刘文丽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江苏天士力帝益药业有限公司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淮安万邦香料工业有限公司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姜红梅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江苏协诚科技发展有限公司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仇云杰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江苏长虹智能装备股份有限公司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陈凤钢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江苏谷登工程机械装备有限公司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王娟娟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江苏悦达家纺有限公司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吕  杨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江苏扬农化工股份有限公司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仲太生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扬力集团股份有限公司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孙常芳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金东纸业（江苏）股份有限公司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朱亚辉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江苏沃得机电集团有限公司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欧阳晓勇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万新光学集团有限公司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李浩冬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扬子江药业集团有限公司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董  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江苏太平洋精锻科技股份有限公司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薛  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双登集团股份有限公司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许  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宿迁市金田塑业有限公司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张淑梅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江苏乾隆江南酒业股份有限公司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徐慧莲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南方中金环境股份有限公司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苏艳桃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贝达药业股份有限公司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周慧君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中广核俊尔新材料有限公司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昕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瑞立集团瑞安汽车零部件有限</w:t>
            </w: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张卫东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浙江德马科技股份有限公司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陈国庆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浙江嘉特保温科技股份有限公司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吴戴明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浙江友邦集成吊顶股份有限公司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汪仁良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浙江龙盛集团股份有限公司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盛  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金华市亚虎工具有限公司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骆江波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义乌市易开盖实业公司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卫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永高股份有限公司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宋力强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浙江吉利汽车研究院有限公司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王景凯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正泰集团股份有限公司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杨安全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浙江欧诗漫集团有限公司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滨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万丰奥特控股集团有限公司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张希明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杭州海康威视数字技术股份有限公司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许生军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兴源环境科技股份有限公司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徐魏巍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农夫山泉股份有限公司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胡取贤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浙江宣和电器有限公司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程</w:t>
            </w:r>
            <w:r w:rsidRPr="00984EE0">
              <w:rPr>
                <w:rFonts w:ascii="仿宋_GB2312" w:eastAsia="微软雅黑" w:hAnsi="微软雅黑" w:cs="微软雅黑" w:hint="eastAsia"/>
                <w:kern w:val="2"/>
                <w:sz w:val="28"/>
                <w:szCs w:val="28"/>
              </w:rPr>
              <w:t>珺</w:t>
            </w:r>
            <w:r w:rsidRPr="00984EE0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浙江红蜻蜓鞋业股份有限公司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费长书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浙江华峰氨纶股份有限公司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丁玉兰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永艺家具股份有限公司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王郑兴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浙江恒林椅业股份有限公司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吴天凤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芜湖航天特种电缆厂股份有限公司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冯朝阳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奇瑞汽车股份有限公司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安徽华东光电技术研究所有限公司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汪晨旭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安徽龙磁科技股份有限公司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王兰兰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合肥星宇化学有限责任公司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陈克付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安徽丰乐农化有限责任公司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蒋倩倩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科大讯飞股份有限公司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伍文涛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安徽江淮汽车集团股份有限公司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婧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阳光电源股份有限公司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潘光亮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合肥协力仪表控制技术股份有限公司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葛德助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安徽济人药业有限公司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李建华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安徽古井贡酒股份有限公司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张世国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合肥美的电冰箱有限公司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江长娟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泰尔重工股份有限公司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戴见霖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安徽三才体育用品有限公司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陆  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安徽强旺调味食品有限公司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晁  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华菱星马汽车（集团）股份有限公司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陈永志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安徽安利材料科技股份有限公司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顾传虎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安徽巨一自动化装备有限公司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田宗杰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安徽皖维集团有限责任公司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郭优优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文一三佳科技股份有限公司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吕俊俊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安徽艾可蓝环保股份有限公司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福建省知识产权局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福建星网视易信息系统有限公司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汤艺文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泉州万利得节能科技有限公司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张桂生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泉州劲鑫电子有限公司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彭新和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晋江市龙兴隆染织实业有限公司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洪  绯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漳州片仔癀药业股份有限公司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庄锐锐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宁德新能源科技有限公司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戴鑫福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福建龙马环卫装备股份有限公司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阮宏超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九牧厨卫股份有限公司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福建南方路面机械有限公司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林晓琴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福建广生堂药业股份有限公司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林  英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福建联迪商用设备有限公司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郑德谋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福建金源泉科技发展有限公司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郭桥生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朝阳聚声泰（信丰）科技有限公司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杨建军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江西博君生态农业开发有限公司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邹  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四特酒有限责任公司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刘敏亮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博雅生物制药集团股份有限公司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吴懿敏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江西昌河汽车有限责任公司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邓柏凌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都昌县业达汽车零部件有限公司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李思源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江西正邦作物保护有限公司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牛生</w:t>
            </w:r>
            <w:r w:rsidRPr="00984EE0">
              <w:rPr>
                <w:rFonts w:ascii="仿宋_GB2312" w:eastAsia="微软雅黑" w:hAnsi="微软雅黑" w:cs="微软雅黑" w:hint="eastAsia"/>
                <w:kern w:val="2"/>
                <w:sz w:val="28"/>
                <w:szCs w:val="28"/>
              </w:rPr>
              <w:t>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江西恒大高新技术股份有限公司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曾金辉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江西迪比科股份有限公司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江西普正制药有限公司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王启青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江西艾丽斯日化有限公司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陈国彬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江西省康舒陶瓷有限公司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张桂红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浪潮集团有限公司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李建祥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山东鲁能智能技术有限公司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谭  倩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山东明仁福瑞达制药股份有限公司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杨凤岭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山东国舜建设集团有限公司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王荣海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山东凯盛新材料股份有限公司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巩端洲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山东泰宝防伪技术产品有限公司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山东一诺威聚氨酯股份有限公司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刘风亮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山东华特磁电科技股份有限公司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姜  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潍柴动力股份有限公司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李永胜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山东天瑞重工有限公司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孙国庆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山东潍坊润丰化工股份有限公司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潘  婵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山东益源环保科技有限公司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吴永太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胜利新大管业科技发展有限责任公司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丁方军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山东农大肥业科技有限公司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庄丽萍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海汇集团有限公司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杨恒哲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史丹利农业集团股份有限公司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王成福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山东福田药业有限公司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李广省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山东太平洋光纤光缆有限公司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徐家俊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山东滨农科技有限公司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山东丹红制药有限公司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王秀玉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山东华凌电缆有限公司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潘  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山东南山铝业股份有限公司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马海兵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烟台泰和新材料股份有限公司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石延雪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中惠创智无线供电技术有限公司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张春华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烟台东方威思顿电气有限公司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史亚萍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烟台持久钟表有限公司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张永其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郑州宇通客车股份有限公司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苏天阳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河南驼人医疗器械有限公司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周岭南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河南科隆集团有限公司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朱永智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河南森源重工有限公司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  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蔚林新材料科技股份有限公司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恒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洛阳北方玻璃技术股份有限公司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李志强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河南翔宇医疗设备股份有限公司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饶蔚兰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武汉三源特种建材有限责任公司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邓  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武汉斗鱼网络科技有限公司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胡天明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宜昌长机科技有限责任公司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沈丹华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武汉华星光电技术有限公司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武汉精测电子集团股份有限公司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人福医药集团股份公司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车丽媛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湖北鼎龙控股股份有限公司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童  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奥士康科技股份有限公司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黄道权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湖南瑭桥科技发展有限公司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姚红春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邵阳维克液压股份有限公司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向  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酒鬼酒股份有限公司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谌李军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娄底市乐开口实业有限公司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  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株洲中车时代电气股份有限公司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唐冬艳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湖南省金为新材料科技有限公司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胡辽平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湖南天雁机械有限责任公司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朱  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湘潭电机股份有限公司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谌玉婷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中冶长天国际工程有限责任公司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邓生富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广东美的厨房电器制造有限公司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  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维沃移动通信有限公司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薛亚萍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广东东阳光药业有限公司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张文炎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肇庆大华农生物药品有限公司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佘  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佛山市顺德区美的电热电器制造有限公司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钟  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广东美的制冷设备有限公司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刘光华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广州华多网络科技有限公司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陈鸿填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广东汇泰龙科技股份有限公司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黄梅英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广州迈普再生医学科技股份有限公司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黄伟昭</w:t>
            </w:r>
          </w:p>
        </w:tc>
        <w:tc>
          <w:tcPr>
            <w:tcW w:w="3990" w:type="dxa"/>
            <w:vAlign w:val="center"/>
          </w:tcPr>
          <w:p w:rsidR="0061547A" w:rsidRPr="00525C91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8"/>
                <w:kern w:val="2"/>
                <w:sz w:val="28"/>
                <w:szCs w:val="28"/>
              </w:rPr>
            </w:pPr>
            <w:r w:rsidRPr="00525C91">
              <w:rPr>
                <w:rFonts w:ascii="仿宋_GB2312" w:eastAsia="仿宋_GB2312" w:hint="eastAsia"/>
                <w:spacing w:val="-8"/>
                <w:kern w:val="2"/>
                <w:sz w:val="28"/>
                <w:szCs w:val="28"/>
              </w:rPr>
              <w:t>潮州三环（集团）股份有限公司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车七石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广州润虹医药科技股份有限公司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陈玉梅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惠州亿纬锂能股份有限公司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崔凤玲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名臣健康用品股份有限公司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雷  云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广州视源电子科技股份有限公司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王艳红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东莞铭普光磁股份有限公司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方广宏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广州王老吉药业股份有限公司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李满林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广东泰强化工实业有限公司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何少灵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525C91">
              <w:rPr>
                <w:rFonts w:ascii="仿宋_GB2312" w:eastAsia="仿宋_GB2312" w:hint="eastAsia"/>
                <w:spacing w:val="-8"/>
                <w:kern w:val="2"/>
                <w:sz w:val="28"/>
                <w:szCs w:val="28"/>
              </w:rPr>
              <w:t>广东天普生化医药股份有限公司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许淑文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广州白云山医药集团股份有限公司白云山制药总厂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吴诗扬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益善生物技术股份有限公司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练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长园共创电力安全技术股份有限公司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戴永刚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广东金意陶陶瓷集团有限公司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何嘉豪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广东德冠薄膜新材料股份有限公司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叶德林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广东新明珠陶瓷集团有限公司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陈正旺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东莞兆舜有机硅科技股份有限公司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刘自然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肇庆宏旺金属实业有限公司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广西壮族自治区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市场监督管理局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陈其勇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南宁天亮精细化工有限责任公司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梁黎霞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柳州欧维姆机械股份有限公司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陈文财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桂林三金药业股份有限公司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陶肖燕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西牛皮防水科技有限公司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邓秀泉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广西力源宝科技有限公司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王寿春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海南锦瑞制药有限公司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刘全国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海南葫芦娃药业集团股份有限公司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刘荣杰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海南翔泰渔业股份有限公司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罗宇峤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重庆长江制造材料（集团）股份有限公司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罗仲芳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重庆辉腾能源股份有限公司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任玲玲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重庆海扶医疗科技股份有限公司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中船重工重庆智能装备工程设计有限公司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万春威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东风小康汽车有限公司重庆分公司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任玉中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重庆大有表面技术有限公司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重庆合川盐化工业有限公司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杨绪凤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重庆康刻尔制药有限公司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文彬斌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重庆博腾制药科技股份有限公司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雷  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隆鑫通用动力股份有限公司</w:t>
            </w:r>
          </w:p>
        </w:tc>
      </w:tr>
      <w:tr w:rsidR="0061547A" w:rsidRPr="00984EE0" w:rsidTr="00BC2ABB">
        <w:trPr>
          <w:trHeight w:val="454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  耀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中冶赛迪工程技术股份有限公司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林  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重庆九源机械有限公司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雷  宇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金龙精密铜管集团股份有限公司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曹珂荣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重庆通用工业（集团）有限责任公司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周年华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重庆希尔安药业有限公司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巫传英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中国石化集团重庆川维化工有限公司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四川省知识产权服务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促进中心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慧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成都光明光电股份有限公司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高健华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成都千嘉科技有限公司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常相辉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老肯医疗科技股份有限公司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邵泽华</w:t>
            </w:r>
          </w:p>
        </w:tc>
        <w:tc>
          <w:tcPr>
            <w:tcW w:w="3990" w:type="dxa"/>
            <w:vAlign w:val="center"/>
          </w:tcPr>
          <w:p w:rsidR="0061547A" w:rsidRPr="00525C91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16"/>
                <w:kern w:val="2"/>
                <w:sz w:val="28"/>
                <w:szCs w:val="28"/>
              </w:rPr>
            </w:pPr>
            <w:r w:rsidRPr="00525C91">
              <w:rPr>
                <w:rFonts w:ascii="仿宋_GB2312" w:eastAsia="仿宋_GB2312" w:hint="eastAsia"/>
                <w:spacing w:val="-16"/>
                <w:kern w:val="2"/>
                <w:sz w:val="28"/>
                <w:szCs w:val="28"/>
              </w:rPr>
              <w:t>成都秦川物联网科技股份有限公司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谢  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四川省三台县固锐实业有限责任公司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游静元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四川永贵科技有限公司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赵光金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珙县金翼牧业科技有限公司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静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宜宾云辰乔木园林有限责任公司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四川郎酒股份有限公司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  刚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四川科瑞德制药股份有限公司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石庆丽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四川宏华石油设备有限公司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刘有成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四川英杰电气股份有限公司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高宜宝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天齐锂业股份有限公司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邹永芳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舍得酒业股份有限公司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  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四川省隆鑫科技包装有限公司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申燕飞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眉山中车制动科技股份有限公司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廖  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四川湘邻科技有限公司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陈五奎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乐山新天源太阳能科技有限公司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贵州省知识产权局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杨桃萍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中国电建集团贵阳勘测设计研究院有限公司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  朔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贵州神奇药业有限公司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  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贵州益佰制药股份有限公司</w:t>
            </w:r>
          </w:p>
        </w:tc>
      </w:tr>
      <w:tr w:rsidR="0061547A" w:rsidRPr="00984EE0" w:rsidTr="00BC2ABB">
        <w:trPr>
          <w:trHeight w:val="369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代晓冲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贵州茅台酒厂（集团）习酒有限责任公司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云南省知识产权局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吴华强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昆明船舶设备集团有限公司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云南白药集团股份有限公司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盛军清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云天化集团有限责任公司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王金蕊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中国铁建高新装备股份有限公司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普世坤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云南临沧鑫圆锗业股份有限公司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陕西省知识产权局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彦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中铁宝桥集团有限公司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解晓阳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西安诺瓦星云科技股份有限公司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谢  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陕西步长高新制药有限公司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曹巧利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陕西美邦药业集团股份有限公司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甘肃省知识产权局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  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定西市三牛农机制造有限公司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焦晓斌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白银有色集团股份有限公司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李广杰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甘肃傲农饲料科技有限公司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张燕强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甘肃酒钢集团西部重工股份有限公司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宋丽霞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兰州西脉记忆合金股份有限公司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马逢霖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临夏州兆美民族刺绣文化有限公司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孙小燕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陇南市康神苦荞酒业有限公司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何应东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天水锻压机床（集团）有限公司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尹怀鹏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临泽县祁连红枣业开发有限公司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宁夏回族自治区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共享装备股份有限公司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杨海波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宁夏维尔铸造有限责任公司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威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吴忠市黄河电焊机有限公司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  银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宁夏吴忠市好运电焊机有限公司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新疆维吾尔自治区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  琴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新疆维吾尔药业有限责任公司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新疆生产建设兵团</w:t>
            </w:r>
          </w:p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于永良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新疆天诚农机具制造有限公司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宋晓玲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新疆天业（集团）有限公司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大连市知识产权局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李华伟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瓦房店轴承集团有限责任公司</w:t>
            </w:r>
          </w:p>
        </w:tc>
      </w:tr>
      <w:tr w:rsidR="0061547A" w:rsidRPr="00984EE0" w:rsidTr="00BC2ABB">
        <w:trPr>
          <w:trHeight w:val="340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  颖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路明科技集团有限公司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李晓楠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新源动力股份有限公司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大连市知识产权局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  强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中冶北方(大连)工程技术有限公司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张泽旗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大连鼎创科技开发有限公司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纪龙江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大连崇达电路有限公司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林  洋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大连三仪动物药品有限公司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青岛市知识产权局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李祥瑞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中车青岛四方车辆研究所有限公司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青岛市知识产权局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李悦明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青岛琅琊台集团股份有限公司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王滨后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海尔智家股份有限公司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冯新光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华仁药业股份有限公司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叶得森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德才装饰股份有限公司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丁利荣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青岛英派斯健康科技股份有限公司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柳先知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青岛海科佳智能装备科技有限公司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宁波市知识产权局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邹继华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美康生物科技股份有限公司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徐剑光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欧琳集团有限公司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赵红彬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宁波博威合金材料股份有限公司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邵柳东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宁波三星医疗电气股份有限公司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刘  华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spacing w:val="-20"/>
                <w:kern w:val="2"/>
                <w:sz w:val="28"/>
                <w:szCs w:val="28"/>
              </w:rPr>
              <w:t>浙江一舟电子科技股份有限公司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厦门市知识产权局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厦门乾照光电股份有限公司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王亚婷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爱德森（厦门）电子有限公司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孙申雨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罗普特科技集团股份有限公司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黄伟佳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厦门金牌厨柜股份有限公司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深圳市知识产权局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赵建光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中广核工程有限公司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 w:val="restart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深圳市知识产权局</w:t>
            </w: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周文豪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深圳市大疆创新科技有限公司</w:t>
            </w:r>
          </w:p>
        </w:tc>
      </w:tr>
      <w:tr w:rsidR="0061547A" w:rsidRPr="00984EE0" w:rsidTr="00BC2ABB">
        <w:trPr>
          <w:trHeight w:val="397"/>
          <w:jc w:val="center"/>
        </w:trPr>
        <w:tc>
          <w:tcPr>
            <w:tcW w:w="829" w:type="dxa"/>
            <w:vAlign w:val="center"/>
          </w:tcPr>
          <w:p w:rsidR="0061547A" w:rsidRPr="00984EE0" w:rsidRDefault="0061547A" w:rsidP="00BC2ABB">
            <w:pPr>
              <w:pStyle w:val="a7"/>
              <w:numPr>
                <w:ilvl w:val="0"/>
                <w:numId w:val="1"/>
              </w:numPr>
              <w:spacing w:line="360" w:lineRule="exact"/>
              <w:ind w:firstLineChars="0" w:firstLine="0"/>
              <w:jc w:val="center"/>
              <w:rPr>
                <w:rFonts w:ascii="仿宋_GB2312"/>
                <w:kern w:val="2"/>
                <w:sz w:val="28"/>
                <w:szCs w:val="28"/>
              </w:rPr>
            </w:pPr>
          </w:p>
        </w:tc>
        <w:tc>
          <w:tcPr>
            <w:tcW w:w="3517" w:type="dxa"/>
            <w:vMerge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李  屹</w:t>
            </w:r>
          </w:p>
        </w:tc>
        <w:tc>
          <w:tcPr>
            <w:tcW w:w="3990" w:type="dxa"/>
            <w:vAlign w:val="center"/>
          </w:tcPr>
          <w:p w:rsidR="0061547A" w:rsidRPr="00984EE0" w:rsidRDefault="0061547A" w:rsidP="00BC2ABB">
            <w:pPr>
              <w:spacing w:line="36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984EE0">
              <w:rPr>
                <w:rFonts w:ascii="仿宋_GB2312" w:eastAsia="仿宋_GB2312" w:hint="eastAsia"/>
                <w:kern w:val="2"/>
                <w:sz w:val="28"/>
                <w:szCs w:val="28"/>
              </w:rPr>
              <w:t>深圳光峰科技股份有限公司</w:t>
            </w:r>
          </w:p>
        </w:tc>
      </w:tr>
    </w:tbl>
    <w:p w:rsidR="0061547A" w:rsidRPr="00B06622" w:rsidRDefault="0061547A" w:rsidP="0061547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1.25pt;margin-top:744.05pt;width:147pt;height:54.6pt;z-index:251664384;mso-position-horizontal-relative:text;mso-position-vertical-relative:page" filled="f" stroked="f">
            <v:textbox style="mso-next-textbox:#_x0000_s1030">
              <w:txbxContent>
                <w:p w:rsidR="0061547A" w:rsidRDefault="0061547A" w:rsidP="0061547A"/>
              </w:txbxContent>
            </v:textbox>
            <w10:wrap anchory="page"/>
            <w10:anchorlock/>
          </v:shape>
        </w:pict>
      </w:r>
    </w:p>
    <w:p w:rsidR="00227855" w:rsidRDefault="00227855"/>
    <w:sectPr w:rsidR="00227855" w:rsidSect="0061547A">
      <w:footerReference w:type="default" r:id="rId5"/>
      <w:pgSz w:w="11906" w:h="16838" w:code="9"/>
      <w:pgMar w:top="1588" w:right="1701" w:bottom="1474" w:left="1701" w:header="1418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4C" w:rsidRPr="00A26FFD" w:rsidRDefault="009C0394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61547A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A4184C" w:rsidRPr="00A4184C" w:rsidRDefault="009C0394" w:rsidP="00A4184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092"/>
    <w:multiLevelType w:val="multilevel"/>
    <w:tmpl w:val="1D767092"/>
    <w:lvl w:ilvl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47A"/>
    <w:rsid w:val="00227855"/>
    <w:rsid w:val="0061547A"/>
    <w:rsid w:val="009C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47A"/>
    <w:rPr>
      <w:sz w:val="18"/>
      <w:szCs w:val="18"/>
    </w:rPr>
  </w:style>
  <w:style w:type="character" w:styleId="a5">
    <w:name w:val="Hyperlink"/>
    <w:uiPriority w:val="99"/>
    <w:unhideWhenUsed/>
    <w:rsid w:val="0061547A"/>
    <w:rPr>
      <w:color w:val="0563C1"/>
      <w:u w:val="single"/>
    </w:rPr>
  </w:style>
  <w:style w:type="character" w:styleId="a6">
    <w:name w:val="FollowedHyperlink"/>
    <w:uiPriority w:val="99"/>
    <w:unhideWhenUsed/>
    <w:rsid w:val="0061547A"/>
    <w:rPr>
      <w:color w:val="954F72"/>
      <w:u w:val="single"/>
    </w:rPr>
  </w:style>
  <w:style w:type="paragraph" w:customStyle="1" w:styleId="msonormal0">
    <w:name w:val="msonormal"/>
    <w:basedOn w:val="a"/>
    <w:rsid w:val="006154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615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24"/>
    </w:rPr>
  </w:style>
  <w:style w:type="paragraph" w:customStyle="1" w:styleId="xl67">
    <w:name w:val="xl67"/>
    <w:basedOn w:val="a"/>
    <w:rsid w:val="00615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61547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xl66">
    <w:name w:val="xl66"/>
    <w:basedOn w:val="a"/>
    <w:rsid w:val="00615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61547A"/>
    <w:pPr>
      <w:widowControl/>
      <w:spacing w:line="240" w:lineRule="atLeast"/>
      <w:ind w:firstLineChars="200" w:firstLine="420"/>
      <w:jc w:val="left"/>
    </w:pPr>
    <w:rPr>
      <w:rFonts w:eastAsia="仿宋_GB2312"/>
      <w:snapToGrid w:val="0"/>
      <w:kern w:val="0"/>
      <w:sz w:val="24"/>
      <w:szCs w:val="20"/>
    </w:rPr>
  </w:style>
  <w:style w:type="paragraph" w:customStyle="1" w:styleId="font5">
    <w:name w:val="font5"/>
    <w:basedOn w:val="a"/>
    <w:rsid w:val="0061547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8">
    <w:name w:val="Table Grid"/>
    <w:basedOn w:val="a1"/>
    <w:uiPriority w:val="39"/>
    <w:rsid w:val="0061547A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39"/>
    <w:rsid w:val="0061547A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61547A"/>
    <w:pPr>
      <w:widowControl/>
      <w:jc w:val="left"/>
    </w:pPr>
    <w:rPr>
      <w:rFonts w:eastAsia="仿宋_GB2312"/>
      <w:snapToGrid w:val="0"/>
      <w:kern w:val="0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547A"/>
    <w:rPr>
      <w:rFonts w:ascii="Times New Roman" w:eastAsia="仿宋_GB2312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1</cp:revision>
  <dcterms:created xsi:type="dcterms:W3CDTF">2019-12-30T08:39:00Z</dcterms:created>
  <dcterms:modified xsi:type="dcterms:W3CDTF">2019-12-30T08:40:00Z</dcterms:modified>
</cp:coreProperties>
</file>