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C7" w:rsidRPr="00DD5C26" w:rsidRDefault="00EB07C7" w:rsidP="00EB07C7">
      <w:pPr>
        <w:spacing w:line="560" w:lineRule="exact"/>
        <w:rPr>
          <w:rFonts w:ascii="黑体" w:eastAsia="黑体" w:hAnsi="宋体" w:cs="宋体" w:hint="eastAsia"/>
          <w:sz w:val="32"/>
          <w:szCs w:val="32"/>
        </w:rPr>
      </w:pPr>
      <w:r w:rsidRPr="00DD5C26">
        <w:rPr>
          <w:rFonts w:ascii="黑体" w:eastAsia="黑体" w:hAnsi="宋体" w:cs="宋体" w:hint="eastAsia"/>
          <w:sz w:val="32"/>
          <w:szCs w:val="32"/>
        </w:rPr>
        <w:t>附件3</w:t>
      </w:r>
    </w:p>
    <w:p w:rsidR="00EB07C7" w:rsidRDefault="00EB07C7" w:rsidP="00EB07C7">
      <w:pPr>
        <w:spacing w:before="240" w:line="660" w:lineRule="exact"/>
        <w:jc w:val="center"/>
        <w:rPr>
          <w:rFonts w:ascii="方正小标宋简体" w:eastAsia="方正小标宋简体" w:hint="eastAsia"/>
          <w:sz w:val="44"/>
          <w:szCs w:val="44"/>
        </w:rPr>
      </w:pPr>
      <w:r w:rsidRPr="00881DF9">
        <w:rPr>
          <w:rFonts w:ascii="方正小标宋简体" w:eastAsia="方正小标宋简体" w:hint="eastAsia"/>
          <w:sz w:val="44"/>
          <w:szCs w:val="44"/>
        </w:rPr>
        <w:t>国家专利导航试点工程及试点示范园区</w:t>
      </w:r>
    </w:p>
    <w:p w:rsidR="00EB07C7" w:rsidRPr="00881DF9" w:rsidRDefault="00EB07C7" w:rsidP="00EB07C7">
      <w:pPr>
        <w:spacing w:line="660" w:lineRule="exact"/>
        <w:jc w:val="center"/>
        <w:rPr>
          <w:rFonts w:ascii="方正小标宋简体" w:eastAsia="方正小标宋简体" w:hint="eastAsia"/>
          <w:sz w:val="44"/>
          <w:szCs w:val="44"/>
        </w:rPr>
      </w:pPr>
      <w:r w:rsidRPr="00881DF9">
        <w:rPr>
          <w:rFonts w:ascii="方正小标宋简体" w:eastAsia="方正小标宋简体" w:hint="eastAsia"/>
          <w:sz w:val="44"/>
          <w:szCs w:val="44"/>
        </w:rPr>
        <w:t>2017 年工作要点</w:t>
      </w:r>
    </w:p>
    <w:p w:rsidR="00EB07C7" w:rsidRDefault="00EB07C7" w:rsidP="00EB07C7">
      <w:pPr>
        <w:spacing w:line="560" w:lineRule="exact"/>
        <w:ind w:firstLineChars="200" w:firstLine="640"/>
        <w:rPr>
          <w:rFonts w:ascii="仿宋_GB2312" w:eastAsia="仿宋_GB2312" w:hAnsi="宋体" w:cs="宋体" w:hint="eastAsia"/>
          <w:sz w:val="32"/>
          <w:szCs w:val="32"/>
        </w:rPr>
      </w:pPr>
    </w:p>
    <w:p w:rsidR="00EB07C7" w:rsidRPr="00586AC0" w:rsidRDefault="00EB07C7" w:rsidP="00EB07C7">
      <w:pPr>
        <w:spacing w:line="560" w:lineRule="exact"/>
        <w:ind w:firstLineChars="200" w:firstLine="640"/>
        <w:rPr>
          <w:rFonts w:ascii="仿宋_GB2312" w:eastAsia="仿宋_GB2312" w:hAnsi="宋体" w:cs="宋体" w:hint="eastAsia"/>
          <w:sz w:val="32"/>
          <w:szCs w:val="32"/>
        </w:rPr>
      </w:pPr>
      <w:r w:rsidRPr="00586AC0">
        <w:rPr>
          <w:rFonts w:ascii="仿宋_GB2312" w:eastAsia="仿宋_GB2312" w:hAnsi="宋体" w:cs="宋体" w:hint="eastAsia"/>
          <w:sz w:val="32"/>
          <w:szCs w:val="32"/>
        </w:rPr>
        <w:t>为全面深入贯彻《国务院关于新形势下加快知识产权强国建设的若干意见》精神，落实《“十三五”国家知识产权保护和运用规划》重要部署，完善专利导航产业发展工作机制，实施产业规划类和企业运营类专利导航项目，构建知识产权运营服务体系。2017年，国家专利导航试点工程及试点示范园区要重点做好以下工作。</w:t>
      </w:r>
    </w:p>
    <w:p w:rsidR="00EB07C7" w:rsidRPr="00016F71" w:rsidRDefault="00EB07C7" w:rsidP="00EB07C7">
      <w:pPr>
        <w:spacing w:line="560" w:lineRule="exact"/>
        <w:ind w:firstLineChars="200" w:firstLine="640"/>
        <w:rPr>
          <w:rFonts w:ascii="黑体" w:eastAsia="黑体" w:hAnsi="宋体" w:cs="宋体" w:hint="eastAsia"/>
          <w:sz w:val="32"/>
          <w:szCs w:val="32"/>
        </w:rPr>
      </w:pPr>
      <w:r w:rsidRPr="00016F71">
        <w:rPr>
          <w:rFonts w:ascii="黑体" w:eastAsia="黑体" w:hAnsi="宋体" w:cs="宋体" w:hint="eastAsia"/>
          <w:sz w:val="32"/>
          <w:szCs w:val="32"/>
        </w:rPr>
        <w:t>一、完善知识产权政策体系和工作体系</w:t>
      </w:r>
    </w:p>
    <w:p w:rsidR="00EB07C7" w:rsidRPr="00586AC0" w:rsidRDefault="00EB07C7" w:rsidP="00EB07C7">
      <w:pPr>
        <w:spacing w:line="560" w:lineRule="exact"/>
        <w:ind w:firstLineChars="200" w:firstLine="640"/>
        <w:rPr>
          <w:rFonts w:ascii="仿宋_GB2312" w:eastAsia="仿宋_GB2312" w:hAnsi="宋体" w:cs="宋体" w:hint="eastAsia"/>
          <w:sz w:val="32"/>
          <w:szCs w:val="32"/>
        </w:rPr>
      </w:pPr>
      <w:r w:rsidRPr="00586AC0">
        <w:rPr>
          <w:rFonts w:ascii="仿宋_GB2312" w:eastAsia="仿宋_GB2312" w:hAnsi="宋体" w:cs="宋体" w:hint="eastAsia"/>
          <w:sz w:val="32"/>
          <w:szCs w:val="32"/>
        </w:rPr>
        <w:t>专利导航各类试点单位和试点示范园区要不断夯实知识产权工作基础，充分发挥知识产权对产业和经济发展的支撑作用。实验区和试点示范园区要积极探索知识产权综合行政管理，完善政府、行业和企业“三方联动、互补互促”的知识产权工作体系；要着力加强知识产权运用和保护，优化知识产权分类管理和服务，适时调整完善专利资助和奖励政策，坚持“数量布局、质量取胜”，不断提升专利质量，因地制宜地实施知识产权运营、知识产权管理规范推行、服务业促进等政策。</w:t>
      </w:r>
    </w:p>
    <w:p w:rsidR="00EB07C7" w:rsidRPr="00016F71" w:rsidRDefault="00EB07C7" w:rsidP="00EB07C7">
      <w:pPr>
        <w:spacing w:line="560" w:lineRule="exact"/>
        <w:ind w:firstLineChars="200" w:firstLine="640"/>
        <w:rPr>
          <w:rFonts w:ascii="黑体" w:eastAsia="黑体" w:hAnsi="宋体" w:cs="宋体" w:hint="eastAsia"/>
          <w:sz w:val="32"/>
          <w:szCs w:val="32"/>
        </w:rPr>
      </w:pPr>
      <w:r w:rsidRPr="00016F71">
        <w:rPr>
          <w:rFonts w:ascii="黑体" w:eastAsia="黑体" w:hAnsi="宋体" w:cs="宋体" w:hint="eastAsia"/>
          <w:sz w:val="32"/>
          <w:szCs w:val="32"/>
        </w:rPr>
        <w:t>二、深入完善专利导航工作机制</w:t>
      </w:r>
    </w:p>
    <w:p w:rsidR="00EB07C7" w:rsidRPr="00586AC0" w:rsidRDefault="00EB07C7" w:rsidP="00EB07C7">
      <w:pPr>
        <w:spacing w:line="560" w:lineRule="exact"/>
        <w:ind w:firstLineChars="200" w:firstLine="640"/>
        <w:rPr>
          <w:rFonts w:ascii="仿宋_GB2312" w:eastAsia="仿宋_GB2312" w:hAnsi="宋体" w:cs="宋体" w:hint="eastAsia"/>
          <w:sz w:val="32"/>
          <w:szCs w:val="32"/>
        </w:rPr>
      </w:pPr>
      <w:r w:rsidRPr="00586AC0">
        <w:rPr>
          <w:rFonts w:ascii="仿宋_GB2312" w:eastAsia="仿宋_GB2312" w:hAnsi="宋体" w:cs="宋体" w:hint="eastAsia"/>
          <w:sz w:val="32"/>
          <w:szCs w:val="32"/>
        </w:rPr>
        <w:t>实验区要充分利用宏观专利导航成果，在专利导航融入</w:t>
      </w:r>
      <w:r w:rsidRPr="00586AC0">
        <w:rPr>
          <w:rFonts w:ascii="仿宋_GB2312" w:eastAsia="仿宋_GB2312" w:hAnsi="宋体" w:cs="宋体" w:hint="eastAsia"/>
          <w:sz w:val="32"/>
          <w:szCs w:val="32"/>
        </w:rPr>
        <w:lastRenderedPageBreak/>
        <w:t>产业决策全过程的基础上，进一步开展微观专利导航。实验区以外的试点示范园区要围绕优势特色产业，加强建立专利导航产业发展工作机制，推广实施宏观和微观专利导航，推动专利分析与产业决策、企业运营策略相融合。试点单位中的高校院所要完善专利导航科技创新的决策机制，通过专利导航分析为重大科研项目全过程提供决策依据。生产型试点企业要积极开展微观专利导航，明确专利导航企业重大决策的事项范围、启动响应、服务支撑和决策程序，进一步指引企业开展专利布局收储、协同运用、许可转让、质押融资等运营活动；其中，</w:t>
      </w:r>
      <w:proofErr w:type="gramStart"/>
      <w:r w:rsidRPr="00586AC0">
        <w:rPr>
          <w:rFonts w:ascii="仿宋_GB2312" w:eastAsia="仿宋_GB2312" w:hAnsi="宋体" w:cs="宋体" w:hint="eastAsia"/>
          <w:sz w:val="32"/>
          <w:szCs w:val="32"/>
        </w:rPr>
        <w:t>大型央企要</w:t>
      </w:r>
      <w:proofErr w:type="gramEnd"/>
      <w:r w:rsidRPr="00586AC0">
        <w:rPr>
          <w:rFonts w:ascii="仿宋_GB2312" w:eastAsia="仿宋_GB2312" w:hAnsi="宋体" w:cs="宋体" w:hint="eastAsia"/>
          <w:sz w:val="32"/>
          <w:szCs w:val="32"/>
        </w:rPr>
        <w:t>通过开展专利导航分析工作为产业知识产权全球战略布局提供实践经验。</w:t>
      </w:r>
    </w:p>
    <w:p w:rsidR="00EB07C7" w:rsidRPr="00016F71" w:rsidRDefault="00EB07C7" w:rsidP="00EB07C7">
      <w:pPr>
        <w:spacing w:line="560" w:lineRule="exact"/>
        <w:ind w:firstLineChars="200" w:firstLine="640"/>
        <w:rPr>
          <w:rFonts w:ascii="黑体" w:eastAsia="黑体" w:hAnsi="宋体" w:cs="宋体" w:hint="eastAsia"/>
          <w:sz w:val="32"/>
          <w:szCs w:val="32"/>
        </w:rPr>
      </w:pPr>
      <w:r w:rsidRPr="00016F71">
        <w:rPr>
          <w:rFonts w:ascii="黑体" w:eastAsia="黑体" w:hAnsi="宋体" w:cs="宋体" w:hint="eastAsia"/>
          <w:sz w:val="32"/>
          <w:szCs w:val="32"/>
        </w:rPr>
        <w:t>三、大力实施产业规划类和企业运营类专利导航项目</w:t>
      </w:r>
    </w:p>
    <w:p w:rsidR="00EB07C7" w:rsidRPr="00586AC0" w:rsidRDefault="00EB07C7" w:rsidP="00EB07C7">
      <w:pPr>
        <w:spacing w:line="560" w:lineRule="exact"/>
        <w:ind w:firstLineChars="200" w:firstLine="640"/>
        <w:rPr>
          <w:rFonts w:ascii="仿宋_GB2312" w:eastAsia="仿宋_GB2312" w:hAnsi="宋体" w:cs="宋体" w:hint="eastAsia"/>
          <w:sz w:val="32"/>
          <w:szCs w:val="32"/>
        </w:rPr>
      </w:pPr>
      <w:r w:rsidRPr="00586AC0">
        <w:rPr>
          <w:rFonts w:ascii="仿宋_GB2312" w:eastAsia="仿宋_GB2312" w:hAnsi="宋体" w:cs="宋体" w:hint="eastAsia"/>
          <w:sz w:val="32"/>
          <w:szCs w:val="32"/>
        </w:rPr>
        <w:t>专利导航各类试点单位和试点示范园区要按照《产业规划类专利导航项目实施导则（暂行）》和《企业运营类专利导航项目实施导则（暂行）》，结合自身需求和优势，在新材料、生物医药、物联网、新能源、高端装备制造等领域实施专利导航项目，提高产业创新决策和企业专利运营的科学性和精准度。要提高专利导航项目管理能力，项目立项及成果及时通过省局向国家局备案。国家局对备案的专利导航项目进行综合评价、择优支持，同时引导各类主体推动服务机构提升专利导航服务能力。</w:t>
      </w:r>
    </w:p>
    <w:p w:rsidR="00EB07C7" w:rsidRPr="00016F71" w:rsidRDefault="00EB07C7" w:rsidP="00EB07C7">
      <w:pPr>
        <w:spacing w:line="560" w:lineRule="exact"/>
        <w:ind w:firstLineChars="200" w:firstLine="640"/>
        <w:rPr>
          <w:rFonts w:ascii="黑体" w:eastAsia="黑体" w:hAnsi="宋体" w:cs="宋体" w:hint="eastAsia"/>
          <w:sz w:val="32"/>
          <w:szCs w:val="32"/>
        </w:rPr>
      </w:pPr>
      <w:r w:rsidRPr="00016F71">
        <w:rPr>
          <w:rFonts w:ascii="黑体" w:eastAsia="黑体" w:hAnsi="宋体" w:cs="宋体" w:hint="eastAsia"/>
          <w:sz w:val="32"/>
          <w:szCs w:val="32"/>
        </w:rPr>
        <w:t>四、强化知识产权服务平台建设和管理</w:t>
      </w:r>
    </w:p>
    <w:p w:rsidR="00EB07C7" w:rsidRPr="00016F71" w:rsidRDefault="00EB07C7" w:rsidP="00EB07C7">
      <w:pPr>
        <w:spacing w:line="560" w:lineRule="exact"/>
        <w:ind w:firstLineChars="200" w:firstLine="640"/>
        <w:rPr>
          <w:rFonts w:ascii="仿宋_GB2312" w:eastAsia="仿宋_GB2312" w:hAnsi="宋体" w:cs="宋体" w:hint="eastAsia"/>
          <w:spacing w:val="-6"/>
          <w:sz w:val="32"/>
          <w:szCs w:val="32"/>
        </w:rPr>
      </w:pPr>
      <w:r w:rsidRPr="00586AC0">
        <w:rPr>
          <w:rFonts w:ascii="仿宋_GB2312" w:eastAsia="仿宋_GB2312" w:hAnsi="宋体" w:cs="宋体" w:hint="eastAsia"/>
          <w:sz w:val="32"/>
          <w:szCs w:val="32"/>
        </w:rPr>
        <w:t>实验区要充分运用专利导航项目成果，及时更新和沉淀</w:t>
      </w:r>
      <w:r w:rsidRPr="00586AC0">
        <w:rPr>
          <w:rFonts w:ascii="仿宋_GB2312" w:eastAsia="仿宋_GB2312" w:hAnsi="宋体" w:cs="宋体" w:hint="eastAsia"/>
          <w:sz w:val="32"/>
          <w:szCs w:val="32"/>
        </w:rPr>
        <w:lastRenderedPageBreak/>
        <w:t>专利导航分析数据，结合产业实际和企业需求，完善产业专利导航服务平台，为产业决策和企业专利运营提供实时动态的专业化导航服务。试点单位中的协会和联盟要依托会员（成员）中的骨干企业或服务机构，积极搭建产业专利导航服务平台，开展行业专利导航服务，及时监控和发布行业专利信息。试点示范园区要加强</w:t>
      </w:r>
      <w:r w:rsidRPr="00016F71">
        <w:rPr>
          <w:rFonts w:ascii="仿宋_GB2312" w:eastAsia="仿宋_GB2312" w:hAnsi="宋体" w:cs="宋体" w:hint="eastAsia"/>
          <w:spacing w:val="-6"/>
          <w:sz w:val="32"/>
          <w:szCs w:val="32"/>
        </w:rPr>
        <w:t>知识产权公共服务平台建设和管理，加大公共服务和产业专利导航服务供给。专利导航各类试点单位和试点示范园区要建立工作对接机制，积极探索建设国家知识产权公共服务平台特色试点平台。</w:t>
      </w:r>
    </w:p>
    <w:p w:rsidR="00EB07C7" w:rsidRDefault="00EB07C7" w:rsidP="00EB07C7">
      <w:pPr>
        <w:spacing w:line="560" w:lineRule="exact"/>
        <w:ind w:firstLineChars="200" w:firstLine="640"/>
        <w:rPr>
          <w:rFonts w:ascii="黑体" w:eastAsia="黑体" w:hAnsi="宋体" w:cs="宋体" w:hint="eastAsia"/>
          <w:sz w:val="32"/>
          <w:szCs w:val="32"/>
        </w:rPr>
      </w:pPr>
      <w:r w:rsidRPr="00016F71">
        <w:rPr>
          <w:rFonts w:ascii="黑体" w:eastAsia="黑体" w:hAnsi="宋体" w:cs="宋体" w:hint="eastAsia"/>
          <w:sz w:val="32"/>
          <w:szCs w:val="32"/>
        </w:rPr>
        <w:t>五、大力推进产业知识产权联盟建设</w:t>
      </w:r>
    </w:p>
    <w:p w:rsidR="00EB07C7" w:rsidRPr="00586AC0" w:rsidRDefault="00EB07C7" w:rsidP="00EB07C7">
      <w:pPr>
        <w:spacing w:line="560" w:lineRule="exact"/>
        <w:ind w:firstLineChars="200" w:firstLine="640"/>
        <w:rPr>
          <w:rFonts w:ascii="仿宋_GB2312" w:eastAsia="仿宋_GB2312" w:hAnsi="宋体" w:cs="宋体" w:hint="eastAsia"/>
          <w:sz w:val="32"/>
          <w:szCs w:val="32"/>
        </w:rPr>
      </w:pPr>
      <w:r w:rsidRPr="00586AC0">
        <w:rPr>
          <w:rFonts w:ascii="仿宋_GB2312" w:eastAsia="仿宋_GB2312" w:hAnsi="宋体" w:cs="宋体" w:hint="eastAsia"/>
          <w:sz w:val="32"/>
          <w:szCs w:val="32"/>
        </w:rPr>
        <w:t>按照《产业知识产权联盟建设指南》的有关内容，实验区、试点示范园区和试点单位中的协会要推动重点企业和服务机构等主体，围绕知识产权风险预警与防控需求突出、知识产权运营需求强烈的重点领域，组建产业知识产权联盟；试点单位中的高校院所、试点企业和展示交易中心要结合产业共性需求和优势技术领域，积极参与和推动产业知识产权联盟建设。新设立的产业知识产权联盟要通过省局及时向国家局备案。产业知识产权联盟要加强产业关键领域知识产权运营，构筑和运营产业专利池，推动形成标准必要专利，建立资源共享和利益分配机制、重点产业知识产权侵权监控和风险应对机制，组织联盟成员探讨基于产业知识产权联盟开展集中审查的外部程序。</w:t>
      </w:r>
    </w:p>
    <w:p w:rsidR="00EB07C7" w:rsidRPr="00016F71" w:rsidRDefault="00EB07C7" w:rsidP="00EB07C7">
      <w:pPr>
        <w:spacing w:line="560" w:lineRule="exact"/>
        <w:ind w:firstLineChars="200" w:firstLine="640"/>
        <w:rPr>
          <w:rFonts w:ascii="黑体" w:eastAsia="黑体" w:hAnsi="宋体" w:cs="宋体" w:hint="eastAsia"/>
          <w:sz w:val="32"/>
          <w:szCs w:val="32"/>
        </w:rPr>
      </w:pPr>
      <w:r w:rsidRPr="00016F71">
        <w:rPr>
          <w:rFonts w:ascii="黑体" w:eastAsia="黑体" w:hAnsi="宋体" w:cs="宋体" w:hint="eastAsia"/>
          <w:sz w:val="32"/>
          <w:szCs w:val="32"/>
        </w:rPr>
        <w:t>六、积极开展知识产权运营工作</w:t>
      </w:r>
    </w:p>
    <w:p w:rsidR="00EB07C7" w:rsidRPr="00586AC0" w:rsidRDefault="00EB07C7" w:rsidP="00EB07C7">
      <w:pPr>
        <w:spacing w:line="560" w:lineRule="exact"/>
        <w:ind w:firstLineChars="200" w:firstLine="640"/>
        <w:rPr>
          <w:rFonts w:ascii="仿宋_GB2312" w:eastAsia="仿宋_GB2312" w:hAnsi="宋体" w:cs="宋体" w:hint="eastAsia"/>
          <w:sz w:val="32"/>
          <w:szCs w:val="32"/>
        </w:rPr>
      </w:pPr>
      <w:r w:rsidRPr="00586AC0">
        <w:rPr>
          <w:rFonts w:ascii="仿宋_GB2312" w:eastAsia="仿宋_GB2312" w:hAnsi="宋体" w:cs="宋体" w:hint="eastAsia"/>
          <w:sz w:val="32"/>
          <w:szCs w:val="32"/>
        </w:rPr>
        <w:lastRenderedPageBreak/>
        <w:t>实验区和试点示范园区要积极引进或培育专业化知识产权运营机构，大力开展产业高价值专利培育与运营，促进知识产权与金融资本深度融合，以知识产权高效运营助</w:t>
      </w:r>
      <w:proofErr w:type="gramStart"/>
      <w:r w:rsidRPr="00586AC0">
        <w:rPr>
          <w:rFonts w:ascii="仿宋_GB2312" w:eastAsia="仿宋_GB2312" w:hAnsi="宋体" w:cs="宋体" w:hint="eastAsia"/>
          <w:sz w:val="32"/>
          <w:szCs w:val="32"/>
        </w:rPr>
        <w:t>推产业提</w:t>
      </w:r>
      <w:proofErr w:type="gramEnd"/>
      <w:r w:rsidRPr="00586AC0">
        <w:rPr>
          <w:rFonts w:ascii="仿宋_GB2312" w:eastAsia="仿宋_GB2312" w:hAnsi="宋体" w:cs="宋体" w:hint="eastAsia"/>
          <w:sz w:val="32"/>
          <w:szCs w:val="32"/>
        </w:rPr>
        <w:t>质增效。服务型试点企业要不断加大专利交易许可等核心运营业务比重，与其它各类试点主体开展专利运营业务对接与合作，不断提升知识产权运营服务能力。生产型试点企业要利用企业运营类专利导航项目成果，形成企业专利运营总体方案，盘活企业专利存量。试点单位中的高校院所要围绕优势学科和技术领域，结合专利导航科技创新决策的成果，加强专利技术研发和孵化，与其它各类试点单位建立专利协同运用对接机制，推动知识产权创业和专利技术成果转化。展示交易中心要不断提升业务能力，积极探索知识产权运营工作模式。</w:t>
      </w:r>
    </w:p>
    <w:p w:rsidR="00EB07C7" w:rsidRPr="00016F71" w:rsidRDefault="00EB07C7" w:rsidP="00EB07C7">
      <w:pPr>
        <w:spacing w:line="560" w:lineRule="exact"/>
        <w:ind w:firstLineChars="200" w:firstLine="640"/>
        <w:rPr>
          <w:rFonts w:ascii="黑体" w:eastAsia="黑体" w:hAnsi="宋体" w:cs="宋体" w:hint="eastAsia"/>
          <w:sz w:val="32"/>
          <w:szCs w:val="32"/>
        </w:rPr>
      </w:pPr>
      <w:r w:rsidRPr="00016F71">
        <w:rPr>
          <w:rFonts w:ascii="黑体" w:eastAsia="黑体" w:hAnsi="宋体" w:cs="宋体" w:hint="eastAsia"/>
          <w:sz w:val="32"/>
          <w:szCs w:val="32"/>
        </w:rPr>
        <w:t>七、着力贯彻实施知识产权管理规范</w:t>
      </w:r>
    </w:p>
    <w:p w:rsidR="00EB07C7" w:rsidRPr="00586AC0" w:rsidRDefault="00EB07C7" w:rsidP="00EB07C7">
      <w:pPr>
        <w:spacing w:line="560" w:lineRule="exact"/>
        <w:ind w:firstLineChars="200" w:firstLine="640"/>
        <w:rPr>
          <w:rFonts w:ascii="仿宋_GB2312" w:eastAsia="仿宋_GB2312" w:hAnsi="宋体" w:cs="宋体" w:hint="eastAsia"/>
          <w:sz w:val="32"/>
          <w:szCs w:val="32"/>
        </w:rPr>
      </w:pPr>
      <w:r w:rsidRPr="00586AC0">
        <w:rPr>
          <w:rFonts w:ascii="仿宋_GB2312" w:eastAsia="仿宋_GB2312" w:hAnsi="宋体" w:cs="宋体" w:hint="eastAsia"/>
          <w:sz w:val="32"/>
          <w:szCs w:val="32"/>
        </w:rPr>
        <w:t>实验区和试点示范园区要加大《企业知识产权管理规范》国家标准推行力度，制定企业知识产权管理规范</w:t>
      </w:r>
      <w:proofErr w:type="gramStart"/>
      <w:r w:rsidRPr="00586AC0">
        <w:rPr>
          <w:rFonts w:ascii="仿宋_GB2312" w:eastAsia="仿宋_GB2312" w:hAnsi="宋体" w:cs="宋体" w:hint="eastAsia"/>
          <w:sz w:val="32"/>
          <w:szCs w:val="32"/>
        </w:rPr>
        <w:t>贯</w:t>
      </w:r>
      <w:proofErr w:type="gramEnd"/>
      <w:r w:rsidRPr="00586AC0">
        <w:rPr>
          <w:rFonts w:ascii="仿宋_GB2312" w:eastAsia="仿宋_GB2312" w:hAnsi="宋体" w:cs="宋体" w:hint="eastAsia"/>
          <w:sz w:val="32"/>
          <w:szCs w:val="32"/>
        </w:rPr>
        <w:t>标的指导性文件，重点支持和推动国家知识产权优势企业、示范企业、高新技术企业、“走出去”企业贯标；试点单位中的协会和联盟要积极推动行业内或联盟内企业贯标。试点单位中的高校院所要开展《高等学校知识产权管理规范》和《科研组织知识产权管理规范》国家标准贯彻实施工作。</w:t>
      </w:r>
    </w:p>
    <w:p w:rsidR="00EB07C7" w:rsidRPr="00016F71" w:rsidRDefault="00EB07C7" w:rsidP="00EB07C7">
      <w:pPr>
        <w:spacing w:line="560" w:lineRule="exact"/>
        <w:ind w:firstLineChars="200" w:firstLine="640"/>
        <w:rPr>
          <w:rFonts w:ascii="黑体" w:eastAsia="黑体" w:hAnsi="宋体" w:cs="宋体" w:hint="eastAsia"/>
          <w:sz w:val="32"/>
          <w:szCs w:val="32"/>
        </w:rPr>
      </w:pPr>
      <w:r w:rsidRPr="00016F71">
        <w:rPr>
          <w:rFonts w:ascii="黑体" w:eastAsia="黑体" w:hAnsi="宋体" w:cs="宋体" w:hint="eastAsia"/>
          <w:sz w:val="32"/>
          <w:szCs w:val="32"/>
        </w:rPr>
        <w:t>八、加强专业化人才培养</w:t>
      </w:r>
    </w:p>
    <w:p w:rsidR="00EB07C7" w:rsidRPr="00586AC0" w:rsidRDefault="00EB07C7" w:rsidP="00EB07C7">
      <w:pPr>
        <w:spacing w:line="560" w:lineRule="exact"/>
        <w:ind w:firstLineChars="200" w:firstLine="640"/>
        <w:rPr>
          <w:rFonts w:ascii="仿宋_GB2312" w:eastAsia="仿宋_GB2312" w:hAnsi="宋体" w:cs="宋体" w:hint="eastAsia"/>
          <w:sz w:val="32"/>
          <w:szCs w:val="32"/>
        </w:rPr>
      </w:pPr>
      <w:r w:rsidRPr="00586AC0">
        <w:rPr>
          <w:rFonts w:ascii="仿宋_GB2312" w:eastAsia="仿宋_GB2312" w:hAnsi="宋体" w:cs="宋体" w:hint="eastAsia"/>
          <w:sz w:val="32"/>
          <w:szCs w:val="32"/>
        </w:rPr>
        <w:t>归纳总结专利导航项目实施典型案例，收集积累国内外</w:t>
      </w:r>
      <w:r w:rsidRPr="00586AC0">
        <w:rPr>
          <w:rFonts w:ascii="仿宋_GB2312" w:eastAsia="仿宋_GB2312" w:hAnsi="宋体" w:cs="宋体" w:hint="eastAsia"/>
          <w:sz w:val="32"/>
          <w:szCs w:val="32"/>
        </w:rPr>
        <w:lastRenderedPageBreak/>
        <w:t>专利运营实践案例，探索研究专利运营新模式理论，不断完善专利导航和专利运营培训课程体系。广泛开展专利导航和专利运营系统培训，坚持业务培训与项目实践相结合，宣</w:t>
      </w:r>
      <w:proofErr w:type="gramStart"/>
      <w:r w:rsidRPr="00586AC0">
        <w:rPr>
          <w:rFonts w:ascii="仿宋_GB2312" w:eastAsia="仿宋_GB2312" w:hAnsi="宋体" w:cs="宋体" w:hint="eastAsia"/>
          <w:sz w:val="32"/>
          <w:szCs w:val="32"/>
        </w:rPr>
        <w:t>贯专利</w:t>
      </w:r>
      <w:proofErr w:type="gramEnd"/>
      <w:r w:rsidRPr="00586AC0">
        <w:rPr>
          <w:rFonts w:ascii="仿宋_GB2312" w:eastAsia="仿宋_GB2312" w:hAnsi="宋体" w:cs="宋体" w:hint="eastAsia"/>
          <w:sz w:val="32"/>
          <w:szCs w:val="32"/>
        </w:rPr>
        <w:t>导航和专利运营项目成功案例。有关省局要面向本区域专利导航各类试点单位和试点示范园区，积极开展专利导航、专利运营和知识产权管理规范等专题培训，宣讲有关政策措施和业务规范，组织开展研讨交流，加大专利导航、专利运营等复合型人才培养力度。</w:t>
      </w:r>
    </w:p>
    <w:p w:rsidR="00EB07C7" w:rsidRDefault="00EB07C7" w:rsidP="00EB07C7">
      <w:pPr>
        <w:spacing w:line="560" w:lineRule="exact"/>
        <w:ind w:firstLineChars="200" w:firstLine="640"/>
        <w:rPr>
          <w:rFonts w:ascii="仿宋_GB2312" w:eastAsia="仿宋_GB2312" w:hAnsi="宋体" w:cs="宋体" w:hint="eastAsia"/>
          <w:sz w:val="32"/>
          <w:szCs w:val="32"/>
        </w:rPr>
      </w:pPr>
    </w:p>
    <w:p w:rsidR="00E32722" w:rsidRPr="00EB07C7" w:rsidRDefault="00EB07C7"/>
    <w:sectPr w:rsidR="00E32722" w:rsidRPr="00EB07C7" w:rsidSect="00EB07C7">
      <w:pgSz w:w="11906" w:h="16838"/>
      <w:pgMar w:top="1843" w:right="1800" w:bottom="1985"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07C7"/>
    <w:rsid w:val="00AE137B"/>
    <w:rsid w:val="00EB0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B07C7"/>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345</Words>
  <Characters>1970</Characters>
  <Application>Microsoft Office Word</Application>
  <DocSecurity>0</DocSecurity>
  <Lines>16</Lines>
  <Paragraphs>4</Paragraphs>
  <ScaleCrop>false</ScaleCrop>
  <Company>thtfpc</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胡晓丽</dc:creator>
  <cp:keywords/>
  <dc:description/>
  <cp:lastModifiedBy>胡晓丽</cp:lastModifiedBy>
  <cp:revision>1</cp:revision>
  <dcterms:created xsi:type="dcterms:W3CDTF">2017-03-16T06:00:00Z</dcterms:created>
  <dcterms:modified xsi:type="dcterms:W3CDTF">2017-03-16T06:00:00Z</dcterms:modified>
</cp:coreProperties>
</file>